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27" w:rsidRPr="00F20D09" w:rsidRDefault="00012027" w:rsidP="00012027">
      <w:pPr>
        <w:pStyle w:val="1"/>
        <w:jc w:val="right"/>
        <w:rPr>
          <w:szCs w:val="24"/>
        </w:rPr>
      </w:pPr>
      <w:bookmarkStart w:id="0" w:name="_Toc178743316"/>
      <w:r w:rsidRPr="00F20D09">
        <w:rPr>
          <w:szCs w:val="24"/>
        </w:rPr>
        <w:t>Приложение №7</w:t>
      </w:r>
    </w:p>
    <w:p w:rsidR="00012027" w:rsidRPr="00F20D09" w:rsidRDefault="00012027" w:rsidP="00012027">
      <w:pPr>
        <w:autoSpaceDE w:val="0"/>
        <w:autoSpaceDN w:val="0"/>
        <w:adjustRightInd w:val="0"/>
        <w:rPr>
          <w:sz w:val="18"/>
          <w:szCs w:val="18"/>
        </w:rPr>
      </w:pPr>
    </w:p>
    <w:p w:rsidR="00012027" w:rsidRPr="00F20D09" w:rsidRDefault="00012027" w:rsidP="00012027">
      <w:pPr>
        <w:jc w:val="center"/>
        <w:rPr>
          <w:b/>
          <w:sz w:val="22"/>
        </w:rPr>
      </w:pPr>
      <w:r w:rsidRPr="00F20D09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924"/>
        <w:gridCol w:w="4924"/>
      </w:tblGrid>
      <w:tr w:rsidR="00012027" w:rsidRPr="00F20D09" w:rsidTr="007D3EF3">
        <w:trPr>
          <w:trHeight w:val="2804"/>
        </w:trPr>
        <w:tc>
          <w:tcPr>
            <w:tcW w:w="4924" w:type="dxa"/>
          </w:tcPr>
          <w:p w:rsidR="00012027" w:rsidRPr="00F20D09" w:rsidRDefault="00012027" w:rsidP="007D3EF3">
            <w:pPr>
              <w:pStyle w:val="a3"/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СОГЛАСОВАНО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с профсоюзным комитетом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Председатель ПК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__________________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Агафонова Л.А.</w:t>
            </w:r>
          </w:p>
          <w:p w:rsidR="00012027" w:rsidRPr="00F20D09" w:rsidRDefault="00012027" w:rsidP="007D3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20D09">
              <w:rPr>
                <w:rFonts w:ascii="Times New Roman" w:hAnsi="Times New Roman"/>
                <w:sz w:val="18"/>
                <w:szCs w:val="18"/>
              </w:rPr>
              <w:t>«</w:t>
            </w:r>
            <w:r w:rsidR="000C4E52" w:rsidRPr="00F20D09">
              <w:rPr>
                <w:rFonts w:ascii="Times New Roman" w:hAnsi="Times New Roman"/>
                <w:sz w:val="18"/>
                <w:szCs w:val="18"/>
              </w:rPr>
              <w:t>17</w:t>
            </w:r>
            <w:r w:rsidRPr="00F20D09">
              <w:rPr>
                <w:rFonts w:ascii="Times New Roman" w:hAnsi="Times New Roman"/>
                <w:sz w:val="18"/>
                <w:szCs w:val="18"/>
              </w:rPr>
              <w:t>» декабря  201</w:t>
            </w:r>
            <w:r w:rsidR="000C4E52" w:rsidRPr="00F20D09">
              <w:rPr>
                <w:rFonts w:ascii="Times New Roman" w:hAnsi="Times New Roman"/>
                <w:sz w:val="18"/>
                <w:szCs w:val="18"/>
              </w:rPr>
              <w:t>9</w:t>
            </w:r>
            <w:r w:rsidRPr="00F20D0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12027" w:rsidRPr="00F20D09" w:rsidRDefault="00012027" w:rsidP="007D3E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Принято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на общем собрании работников</w:t>
            </w:r>
          </w:p>
          <w:p w:rsidR="00012027" w:rsidRPr="00F20D09" w:rsidRDefault="000C4E52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17</w:t>
            </w:r>
            <w:r w:rsidR="00012027" w:rsidRPr="00F20D09">
              <w:rPr>
                <w:sz w:val="18"/>
                <w:szCs w:val="18"/>
              </w:rPr>
              <w:t xml:space="preserve"> декабря 201</w:t>
            </w:r>
            <w:r w:rsidRPr="00F20D09">
              <w:rPr>
                <w:sz w:val="18"/>
                <w:szCs w:val="18"/>
              </w:rPr>
              <w:t>9</w:t>
            </w:r>
            <w:r w:rsidR="00012027" w:rsidRPr="00F20D09">
              <w:rPr>
                <w:sz w:val="18"/>
                <w:szCs w:val="18"/>
              </w:rPr>
              <w:t xml:space="preserve"> г.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(протокол №</w:t>
            </w:r>
            <w:r w:rsidR="000C4E52" w:rsidRPr="00F20D09">
              <w:rPr>
                <w:sz w:val="18"/>
                <w:szCs w:val="18"/>
              </w:rPr>
              <w:t>10</w:t>
            </w:r>
            <w:r w:rsidRPr="00F20D09">
              <w:rPr>
                <w:sz w:val="18"/>
                <w:szCs w:val="18"/>
              </w:rPr>
              <w:t>)</w:t>
            </w:r>
          </w:p>
          <w:p w:rsidR="00012027" w:rsidRPr="00F20D09" w:rsidRDefault="00012027" w:rsidP="007D3EF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4" w:type="dxa"/>
            <w:hideMark/>
          </w:tcPr>
          <w:p w:rsidR="00012027" w:rsidRPr="00F20D09" w:rsidRDefault="00012027" w:rsidP="007D3EF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0D0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ВВЕДЕНО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в действие приказом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 xml:space="preserve">от  </w:t>
            </w:r>
            <w:r w:rsidR="000C4E52" w:rsidRPr="00F20D09">
              <w:rPr>
                <w:sz w:val="18"/>
                <w:szCs w:val="18"/>
              </w:rPr>
              <w:t>17</w:t>
            </w:r>
            <w:r w:rsidRPr="00F20D09">
              <w:rPr>
                <w:sz w:val="18"/>
                <w:szCs w:val="18"/>
              </w:rPr>
              <w:t xml:space="preserve"> декабря 201</w:t>
            </w:r>
            <w:r w:rsidR="000C4E52" w:rsidRPr="00F20D09">
              <w:rPr>
                <w:sz w:val="18"/>
                <w:szCs w:val="18"/>
              </w:rPr>
              <w:t>9</w:t>
            </w:r>
            <w:r w:rsidRPr="00F20D09">
              <w:rPr>
                <w:sz w:val="18"/>
                <w:szCs w:val="18"/>
              </w:rPr>
              <w:t xml:space="preserve"> №</w:t>
            </w:r>
            <w:r w:rsidR="000C4E52" w:rsidRPr="00F20D09">
              <w:rPr>
                <w:sz w:val="18"/>
                <w:szCs w:val="18"/>
              </w:rPr>
              <w:t>240-о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 xml:space="preserve">Директор МБОУ </w:t>
            </w:r>
            <w:proofErr w:type="spellStart"/>
            <w:r w:rsidRPr="00F20D09">
              <w:rPr>
                <w:sz w:val="18"/>
                <w:szCs w:val="18"/>
              </w:rPr>
              <w:t>Ново-Горкинской</w:t>
            </w:r>
            <w:proofErr w:type="spellEnd"/>
            <w:r w:rsidRPr="00F20D09">
              <w:rPr>
                <w:sz w:val="18"/>
                <w:szCs w:val="18"/>
              </w:rPr>
              <w:t xml:space="preserve"> СШ 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20D09">
              <w:rPr>
                <w:sz w:val="18"/>
                <w:szCs w:val="18"/>
              </w:rPr>
              <w:t>____________________</w:t>
            </w:r>
          </w:p>
          <w:p w:rsidR="00012027" w:rsidRPr="00F20D09" w:rsidRDefault="00012027" w:rsidP="007D3EF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 w:rsidRPr="00F20D09">
              <w:rPr>
                <w:sz w:val="18"/>
                <w:szCs w:val="18"/>
              </w:rPr>
              <w:t>Коротина</w:t>
            </w:r>
            <w:proofErr w:type="spellEnd"/>
            <w:r w:rsidRPr="00F20D09">
              <w:rPr>
                <w:sz w:val="18"/>
                <w:szCs w:val="18"/>
              </w:rPr>
              <w:t xml:space="preserve"> Г.С.</w:t>
            </w:r>
          </w:p>
          <w:p w:rsidR="00012027" w:rsidRPr="00F20D09" w:rsidRDefault="00012027" w:rsidP="000C4E52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0D09">
              <w:rPr>
                <w:rFonts w:ascii="Times New Roman" w:hAnsi="Times New Roman"/>
                <w:sz w:val="18"/>
                <w:szCs w:val="18"/>
                <w:u w:val="single"/>
              </w:rPr>
              <w:t xml:space="preserve">« </w:t>
            </w:r>
            <w:r w:rsidR="000C4E52" w:rsidRPr="00F20D09">
              <w:rPr>
                <w:rFonts w:ascii="Times New Roman" w:hAnsi="Times New Roman"/>
                <w:sz w:val="18"/>
                <w:szCs w:val="18"/>
                <w:u w:val="single"/>
              </w:rPr>
              <w:t>17</w:t>
            </w:r>
            <w:r w:rsidRPr="00F20D0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»</w:t>
            </w:r>
            <w:r w:rsidRPr="00F20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0D09">
              <w:rPr>
                <w:rFonts w:ascii="Times New Roman" w:hAnsi="Times New Roman"/>
                <w:sz w:val="18"/>
                <w:szCs w:val="18"/>
              </w:rPr>
              <w:t>_</w:t>
            </w:r>
            <w:r w:rsidRPr="00F20D09">
              <w:rPr>
                <w:rFonts w:ascii="Times New Roman" w:hAnsi="Times New Roman"/>
                <w:sz w:val="18"/>
                <w:szCs w:val="18"/>
                <w:u w:val="single"/>
              </w:rPr>
              <w:t>декабря</w:t>
            </w:r>
            <w:proofErr w:type="spellEnd"/>
            <w:r w:rsidRPr="00F20D09">
              <w:rPr>
                <w:rFonts w:ascii="Times New Roman" w:hAnsi="Times New Roman"/>
                <w:sz w:val="18"/>
                <w:szCs w:val="18"/>
              </w:rPr>
              <w:t>___ 201</w:t>
            </w:r>
            <w:r w:rsidR="000C4E52" w:rsidRPr="00F20D09">
              <w:rPr>
                <w:rFonts w:ascii="Times New Roman" w:hAnsi="Times New Roman"/>
                <w:sz w:val="18"/>
                <w:szCs w:val="18"/>
              </w:rPr>
              <w:t>9</w:t>
            </w:r>
            <w:r w:rsidRPr="00F20D0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012027" w:rsidRPr="00F20D09" w:rsidRDefault="00012027" w:rsidP="00012027">
      <w:pPr>
        <w:pStyle w:val="1"/>
        <w:rPr>
          <w:sz w:val="28"/>
          <w:szCs w:val="28"/>
        </w:rPr>
      </w:pPr>
    </w:p>
    <w:p w:rsidR="00012027" w:rsidRPr="00F20D09" w:rsidRDefault="00012027" w:rsidP="00012027">
      <w:pPr>
        <w:pStyle w:val="1"/>
        <w:rPr>
          <w:sz w:val="28"/>
          <w:szCs w:val="28"/>
        </w:rPr>
      </w:pPr>
      <w:r w:rsidRPr="00F20D09">
        <w:rPr>
          <w:sz w:val="28"/>
          <w:szCs w:val="28"/>
        </w:rPr>
        <w:t>Регламент</w:t>
      </w:r>
    </w:p>
    <w:p w:rsidR="00012027" w:rsidRPr="00F20D09" w:rsidRDefault="00012027" w:rsidP="00012027">
      <w:pPr>
        <w:pStyle w:val="1"/>
        <w:rPr>
          <w:sz w:val="28"/>
          <w:szCs w:val="28"/>
        </w:rPr>
      </w:pPr>
      <w:r w:rsidRPr="00F20D09">
        <w:rPr>
          <w:sz w:val="28"/>
          <w:szCs w:val="28"/>
        </w:rPr>
        <w:t xml:space="preserve"> государственно-общественного распределения стимулирующей части заработной платы работников </w:t>
      </w:r>
    </w:p>
    <w:bookmarkEnd w:id="0"/>
    <w:p w:rsidR="00012027" w:rsidRPr="00F20D09" w:rsidRDefault="00012027" w:rsidP="000120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D09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12027" w:rsidRPr="00F20D09" w:rsidRDefault="00012027" w:rsidP="000120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F20D09">
        <w:rPr>
          <w:b/>
          <w:bCs/>
          <w:sz w:val="28"/>
          <w:szCs w:val="28"/>
        </w:rPr>
        <w:t>Ново-Горкинской</w:t>
      </w:r>
      <w:proofErr w:type="spellEnd"/>
      <w:r w:rsidRPr="00F20D09">
        <w:rPr>
          <w:b/>
          <w:bCs/>
          <w:sz w:val="28"/>
          <w:szCs w:val="28"/>
        </w:rPr>
        <w:t xml:space="preserve"> средней школы </w:t>
      </w:r>
    </w:p>
    <w:p w:rsidR="00012027" w:rsidRPr="00F20D09" w:rsidRDefault="00012027" w:rsidP="00012027">
      <w:pPr>
        <w:spacing w:line="276" w:lineRule="auto"/>
        <w:jc w:val="both"/>
        <w:rPr>
          <w:sz w:val="28"/>
          <w:szCs w:val="28"/>
        </w:rPr>
      </w:pP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1. Регламент государственно-общественного распределения стимулирующей </w:t>
      </w:r>
      <w:proofErr w:type="gramStart"/>
      <w:r w:rsidRPr="00F20D09">
        <w:t>части оплаты труда работников Муниципального бюджетного общеобразовательного учреждения</w:t>
      </w:r>
      <w:proofErr w:type="gramEnd"/>
      <w:r w:rsidRPr="00F20D09">
        <w:t xml:space="preserve"> </w:t>
      </w:r>
      <w:proofErr w:type="spellStart"/>
      <w:r w:rsidRPr="00F20D09">
        <w:t>Ново-Горкинской</w:t>
      </w:r>
      <w:proofErr w:type="spellEnd"/>
      <w:r w:rsidRPr="00F20D09">
        <w:t xml:space="preserve"> средней школы - локальный нормативный акт школы, который устанавливает порядок реализации принятого и действующего в школе Положения о выплатах стимулирующего характера работникам школы.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>2. Управляющий Совет школы в соответствии с Положением об Управляющем  Совете школы и Положением о выплатах стимулирующего характера работникам  школы принимает решение о распределении стимулирующей части оплаты труда работникам школы.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3. Вопросы </w:t>
      </w:r>
      <w:proofErr w:type="gramStart"/>
      <w:r w:rsidRPr="00F20D09">
        <w:t>распределения стимулирующей части фонда оплаты труда</w:t>
      </w:r>
      <w:proofErr w:type="gramEnd"/>
      <w:r w:rsidRPr="00F20D09">
        <w:t xml:space="preserve"> рассматриваются Управляющим Советом школы один раз в  течение учебного года на заседаниях, проводимых в августе. Данные заседания проводятся в соответствии с действующим Положением об Управляющем Совете школы. 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>На этих заседаниях Управляющий Совет школы рассматривает и утверждает:</w:t>
      </w:r>
    </w:p>
    <w:p w:rsidR="00012027" w:rsidRPr="00F20D09" w:rsidRDefault="00012027" w:rsidP="00012027">
      <w:pPr>
        <w:numPr>
          <w:ilvl w:val="0"/>
          <w:numId w:val="1"/>
        </w:numPr>
        <w:spacing w:line="276" w:lineRule="auto"/>
        <w:jc w:val="both"/>
      </w:pPr>
      <w:r w:rsidRPr="00F20D09">
        <w:t>основной расчетный показатель для определения размера стимулирующих выплат каждому работнику – денежный вес одного балла оценки профессиональной деятельности работника;</w:t>
      </w:r>
    </w:p>
    <w:p w:rsidR="00012027" w:rsidRPr="00F20D09" w:rsidRDefault="00012027" w:rsidP="00012027">
      <w:pPr>
        <w:numPr>
          <w:ilvl w:val="0"/>
          <w:numId w:val="1"/>
        </w:numPr>
        <w:spacing w:line="276" w:lineRule="auto"/>
        <w:jc w:val="both"/>
      </w:pPr>
      <w:r w:rsidRPr="00F20D09">
        <w:t>минимальное количество баллов, начиная с которого устанавливается надбавка;</w:t>
      </w:r>
    </w:p>
    <w:p w:rsidR="00012027" w:rsidRPr="00F20D09" w:rsidRDefault="00012027" w:rsidP="00012027">
      <w:pPr>
        <w:numPr>
          <w:ilvl w:val="0"/>
          <w:numId w:val="1"/>
        </w:numPr>
        <w:spacing w:line="276" w:lineRule="auto"/>
        <w:jc w:val="both"/>
      </w:pPr>
      <w:r w:rsidRPr="00F20D09">
        <w:t xml:space="preserve">итоговый протокол мониторинга профессиональной деятельности работников общеобразовательного учреждения за истекший полугодовой период, в котором отражены полученные в результате </w:t>
      </w:r>
      <w:proofErr w:type="gramStart"/>
      <w:r w:rsidRPr="00F20D09">
        <w:t>осуществления процедур мониторинга суммы баллов оценки профессиональной деятельности</w:t>
      </w:r>
      <w:proofErr w:type="gramEnd"/>
      <w:r w:rsidRPr="00F20D09">
        <w:t xml:space="preserve"> по каждому работнику;</w:t>
      </w:r>
    </w:p>
    <w:p w:rsidR="00012027" w:rsidRPr="00F20D09" w:rsidRDefault="00012027" w:rsidP="00012027">
      <w:pPr>
        <w:numPr>
          <w:ilvl w:val="0"/>
          <w:numId w:val="1"/>
        </w:numPr>
        <w:spacing w:line="276" w:lineRule="auto"/>
        <w:jc w:val="both"/>
      </w:pPr>
      <w:r w:rsidRPr="00F20D09">
        <w:t xml:space="preserve">рассчитанные на предстоящий период, исходя из утвержденного основного показателя и из суммы баллов оценки профессиональной деятельности, размеры стимулирующей надбавки каждому работнику из утвержденного на предстоящее полугодие общего </w:t>
      </w:r>
      <w:proofErr w:type="gramStart"/>
      <w:r w:rsidRPr="00F20D09">
        <w:t>размера стимулирующей части фонда оплаты труда</w:t>
      </w:r>
      <w:proofErr w:type="gramEnd"/>
      <w:r w:rsidRPr="00F20D09">
        <w:t>.</w:t>
      </w:r>
    </w:p>
    <w:p w:rsidR="00012027" w:rsidRPr="00F20D09" w:rsidRDefault="00012027" w:rsidP="00012027">
      <w:pPr>
        <w:spacing w:line="276" w:lineRule="auto"/>
        <w:jc w:val="both"/>
      </w:pPr>
      <w:r w:rsidRPr="00F20D09">
        <w:lastRenderedPageBreak/>
        <w:t xml:space="preserve">     Решения Управляющего Совета школы об установлении основного расчетного показателя размера стимулирующих выплат работникам школы – денежного веса одного балла оценки профессиональной деятельности на предстоящий установленный период; об установлении минимального количество баллов, начиная с которого устанавливается надбавка; об утверждении итогового протокола мониторинга профессиональной деятельности работников; об утверждении рассчитанных, исходя из утвержденного основного показателя и из суммы баллов оценки профессиональной деятельности, размера стимулирующей надбавки принимаются Управляющим Советом школы простым большинством голосов. 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4. Мониторинг и оценка профессиональной деятельности работников ведется в системе государственно-общественного управления  школы в соответствии с Положением о выплатах стимулирующего характера работникам школы, индивидуально для каждого работника. Государственно-общественный характер мониторинга и оценки профессиональной деятельности работников обеспечивает гласность и прозрачность процедур мониторинга и оценки. </w:t>
      </w:r>
    </w:p>
    <w:p w:rsidR="00012027" w:rsidRPr="00F20D09" w:rsidRDefault="00012027" w:rsidP="00012027">
      <w:pPr>
        <w:spacing w:line="276" w:lineRule="auto"/>
        <w:jc w:val="both"/>
      </w:pPr>
      <w:r w:rsidRPr="00F20D09">
        <w:t xml:space="preserve">    Формы, критерии, показатели, порядок и процедуры государственно-общественного мониторинга и оценки профессиональной деятельности работников школы определяются Положением о выплатах стимулирующего характера работникам школы и Регламентом мониторинга и оценки профессиональной деятельности работников школы.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5. Для обеспечения государственно-общественного характера мониторинга и оценки профессиональной деятельности работников школы  Управляющий Совет школы создает специальную комиссию, в которую входит директор школы, члены Управляющего Совета школы по его решению, а также представители методического  совета и профсоюзной организации.  В комиссию из числа членов Управляющего Совета включаются представители педагогических и других работников школы, представители родителей (законных представителей) обучающихся. Комиссия формируется и осуществляет свою деятельность решением  Управляющего Совета. Управляющий Совет школы определяет название комиссии – комиссия по распределению стимулирующей </w:t>
      </w:r>
      <w:proofErr w:type="gramStart"/>
      <w:r w:rsidRPr="00F20D09">
        <w:t>части фонда оплаты труда работников</w:t>
      </w:r>
      <w:proofErr w:type="gramEnd"/>
      <w:r w:rsidRPr="00F20D09">
        <w:t xml:space="preserve"> или иное наименование, указывающее на характер деятельности комиссии. Председатель комиссии избирается на Управляющем Совете школы из числа родителей.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>6. В системе государственно-общественного мониторинга и оценки профессиональной деятельности работников школы учитываются следующие результаты: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    -    официально зафиксированные достижения учащихся по данным   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           внешних аттестаций различного типа, достижения учащихся </w:t>
      </w:r>
      <w:proofErr w:type="gramStart"/>
      <w:r w:rsidRPr="00F20D09">
        <w:t>в</w:t>
      </w:r>
      <w:proofErr w:type="gramEnd"/>
      <w:r w:rsidRPr="00F20D09">
        <w:t xml:space="preserve"> 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           </w:t>
      </w:r>
      <w:proofErr w:type="gramStart"/>
      <w:r w:rsidRPr="00F20D09">
        <w:t>олимпиадах</w:t>
      </w:r>
      <w:proofErr w:type="gramEnd"/>
      <w:r w:rsidRPr="00F20D09">
        <w:t>, конкурсах, исследовательской работе;</w:t>
      </w:r>
    </w:p>
    <w:p w:rsidR="00012027" w:rsidRPr="00F20D09" w:rsidRDefault="00012027" w:rsidP="00012027">
      <w:pPr>
        <w:numPr>
          <w:ilvl w:val="0"/>
          <w:numId w:val="2"/>
        </w:numPr>
        <w:spacing w:line="276" w:lineRule="auto"/>
        <w:jc w:val="both"/>
      </w:pPr>
      <w:r w:rsidRPr="00F20D09">
        <w:t xml:space="preserve">результаты, полученные в рамках </w:t>
      </w:r>
      <w:proofErr w:type="spellStart"/>
      <w:r w:rsidRPr="00F20D09">
        <w:t>внутришкольного</w:t>
      </w:r>
      <w:proofErr w:type="spellEnd"/>
      <w:r w:rsidRPr="00F20D09">
        <w:t xml:space="preserve"> контроля, представляемые директором школы, методическим советом;</w:t>
      </w:r>
    </w:p>
    <w:p w:rsidR="00012027" w:rsidRPr="00F20D09" w:rsidRDefault="00012027" w:rsidP="00012027">
      <w:pPr>
        <w:numPr>
          <w:ilvl w:val="0"/>
          <w:numId w:val="2"/>
        </w:numPr>
        <w:spacing w:line="276" w:lineRule="auto"/>
        <w:jc w:val="both"/>
      </w:pPr>
      <w:r w:rsidRPr="00F20D09">
        <w:t xml:space="preserve">результаты, полученные в рамках общественной оценки со </w:t>
      </w:r>
      <w:proofErr w:type="gramStart"/>
      <w:r w:rsidRPr="00F20D09">
        <w:t>стороны</w:t>
      </w:r>
      <w:proofErr w:type="gramEnd"/>
      <w:r w:rsidRPr="00F20D09">
        <w:t xml:space="preserve"> обучающихся и их родителей (законных представителей), представляемые органами самоуправления (родительский комитет, ученический комитет) в форме результатов анкетирования родителей и учащихся. Смысл анкет для родителей заключается в том, что родители не дают прямой оценки деятельности учителя, а выражают свое отношение к нему с точки зрения родителя, а также могут высказать свое мнение о нем, как о воспитателе- профессионале. </w:t>
      </w:r>
      <w:proofErr w:type="gramStart"/>
      <w:r w:rsidRPr="00F20D09">
        <w:t xml:space="preserve">Смысл анкет для обучающихся заключается в том, что обучающийся не дает прямой оценки деятельности учителя, а высказывает </w:t>
      </w:r>
      <w:r w:rsidRPr="00F20D09">
        <w:lastRenderedPageBreak/>
        <w:t>свое отношение к нему в соответствии со степенью удовлетворенности изучения преподаваемого учителем предмета..</w:t>
      </w:r>
      <w:proofErr w:type="gramEnd"/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 xml:space="preserve">7. Комиссия по распределению стимулирующей </w:t>
      </w:r>
      <w:proofErr w:type="gramStart"/>
      <w:r w:rsidRPr="00F20D09">
        <w:t>части фонда оплаты труда работников</w:t>
      </w:r>
      <w:proofErr w:type="gramEnd"/>
      <w:r w:rsidRPr="00F20D09">
        <w:t xml:space="preserve"> на основании всех материалов мониторинга составляет итоговый оценочный лист всех работников в баллах оценки, утверждает его на своем заседании и доводит информацию до сведения работников. 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>8. С момента доведения до сведения работников оценочного листа в течение 10 дней работники вправе подать, а комиссия обязана принять обоснованное письменное заявление работника о его несогласии с оценкой его профессиональной деятельности. Комиссия обязана осуществить проверку заявления работника и дать ему обоснованный ответ. В случае установления в ходе проверки факта нарушения процедур мониторинга, или  оценивания, или факта допущения технических ошибок, повлекших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По истечении 10 дней решение комиссии об утверждении оценочного листа вступает в силу.</w:t>
      </w:r>
    </w:p>
    <w:p w:rsidR="00012027" w:rsidRPr="00F20D09" w:rsidRDefault="00012027" w:rsidP="00012027">
      <w:pPr>
        <w:spacing w:line="276" w:lineRule="auto"/>
        <w:ind w:firstLine="709"/>
        <w:jc w:val="both"/>
      </w:pPr>
      <w:r w:rsidRPr="00F20D09">
        <w:t>9. Итоговые годовые (в августе</w:t>
      </w:r>
      <w:proofErr w:type="gramStart"/>
      <w:r w:rsidRPr="00F20D09">
        <w:t xml:space="preserve"> )</w:t>
      </w:r>
      <w:proofErr w:type="gramEnd"/>
      <w:r w:rsidRPr="00F20D09">
        <w:t xml:space="preserve"> оценочные листы рассматриваются на заседании Управляющего Совета школы по вопросу распределения стимулирующей части оплаты труда работников и на основании этих листов Управляющий Совет школы своим решением устанавливает персональные размеры выплат работникам из стимулирующей части фонда оплаты труда, исходя из его установленного размера, на предстоящий период (сентябрь – август) в соответствии с п. 2 настоящего Регламента.                                      </w:t>
      </w:r>
    </w:p>
    <w:p w:rsidR="00012027" w:rsidRPr="00F20D09" w:rsidRDefault="00012027" w:rsidP="00012027">
      <w:pPr>
        <w:spacing w:line="276" w:lineRule="auto"/>
      </w:pPr>
    </w:p>
    <w:p w:rsidR="007E4A6C" w:rsidRPr="00F20D09" w:rsidRDefault="007E4A6C"/>
    <w:sectPr w:rsidR="007E4A6C" w:rsidRPr="00F20D09" w:rsidSect="00A21D25"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2F8"/>
    <w:multiLevelType w:val="hybridMultilevel"/>
    <w:tmpl w:val="C2469CDE"/>
    <w:lvl w:ilvl="0" w:tplc="EEA25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550D"/>
    <w:multiLevelType w:val="hybridMultilevel"/>
    <w:tmpl w:val="336C3BFA"/>
    <w:lvl w:ilvl="0" w:tplc="EEA25C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027"/>
    <w:rsid w:val="00012027"/>
    <w:rsid w:val="000C4E52"/>
    <w:rsid w:val="00772F32"/>
    <w:rsid w:val="007E4A6C"/>
    <w:rsid w:val="009D3FFA"/>
    <w:rsid w:val="00F2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027"/>
    <w:pPr>
      <w:keepNext/>
      <w:spacing w:line="300" w:lineRule="exact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Plain Text"/>
    <w:basedOn w:val="a"/>
    <w:link w:val="a4"/>
    <w:rsid w:val="0001202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120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Семья</cp:lastModifiedBy>
  <cp:revision>4</cp:revision>
  <dcterms:created xsi:type="dcterms:W3CDTF">2019-12-22T15:15:00Z</dcterms:created>
  <dcterms:modified xsi:type="dcterms:W3CDTF">2020-10-11T15:27:00Z</dcterms:modified>
</cp:coreProperties>
</file>